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/>
      </w:pPr>
      <w:r>
        <w:rPr/>
        <w:t>ALE 6900-x72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 xml:space="preserve">Fixed 1U 48 10 G port Switch + 6 40G QSFP </w:t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Where several alternative parameters or specifications exist, or where, the specifier has the option of selecting and inserting text, such choices are presented in &lt;bold text&gt;.</w:t>
      </w:r>
    </w:p>
    <w:p>
      <w:pPr>
        <w:pStyle w:val="BodyText"/>
        <w:spacing w:before="6" w:after="0"/>
        <w:ind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4" w:leader="none"/>
        </w:tabs>
        <w:spacing w:before="1" w:after="0"/>
        <w:ind w:hanging="284" w:left="851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7" w:after="0"/>
        <w:ind w:hanging="361" w:left="1560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Final listing of devices and settings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ListParagraph"/>
        <w:numPr>
          <w:ilvl w:val="0"/>
          <w:numId w:val="15"/>
        </w:numPr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Heading1"/>
        <w:spacing w:before="128" w:after="0"/>
        <w:ind w:left="417" w:right="326"/>
        <w:rPr/>
      </w:pPr>
      <w:r>
        <w:rPr/>
      </w:r>
      <w:bookmarkStart w:id="2" w:name="END_OF_SECTION"/>
      <w:bookmarkEnd w:id="2"/>
    </w:p>
    <w:p>
      <w:pPr>
        <w:pStyle w:val="Heading1"/>
        <w:spacing w:before="128" w:after="0"/>
        <w:ind w:left="417" w:right="326"/>
        <w:rPr/>
      </w:pPr>
      <w:r>
        <w:rPr/>
        <w:t>END OF SECTION</w:t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  <w:bookmarkStart w:id="3" w:name="PART__2_PRODUCTS"/>
      <w:bookmarkEnd w:id="3"/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Enterprise Network Switch</w:t>
        <w:tab/>
        <w:t>BCD ALE 6900 x72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sz w:val="20"/>
        </w:rPr>
      </w:pPr>
      <w:r>
        <w:rPr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Switch sh</w:t>
      </w:r>
      <w:r>
        <w:rPr>
          <w:sz w:val="20"/>
        </w:rPr>
        <w:t xml:space="preserve">all support zero touch configuration &amp; </w:t>
      </w:r>
      <w:r>
        <w:rPr>
          <w:sz w:val="20"/>
          <w:szCs w:val="20"/>
        </w:rPr>
        <w:t>include internal switch fabric and connectivity to SAN.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IEEE 802.1aq SPB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automatically and dynamically load balance traffic.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configure into a virtual chassis.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active-active networking for lossless failover and load balancing.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sz w:val="20"/>
        </w:rPr>
      </w:pPr>
      <w:r>
        <w:rPr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SFP+ &amp; QSFP Ports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Number:</w:t>
        <w:tab/>
      </w:r>
      <w:commentRangeStart w:id="0"/>
      <w:r>
        <w:rPr>
          <w:sz w:val="20"/>
        </w:rPr>
        <w:t>&lt;54&gt;</w:t>
      </w:r>
      <w:commentRangeEnd w:id="0"/>
      <w:r>
        <w:commentReference w:id="0"/>
      </w:r>
      <w:r>
        <w:rPr>
          <w:sz w:val="20"/>
        </w:rPr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Type:</w:t>
        <w:tab/>
        <w:t>48 SFP+ @ 10Gb/s with 6 QSFP 40 Gig uplinks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commentRangeStart w:id="1"/>
      <w:commentRangeStart w:id="2"/>
      <w:r>
        <w:rPr>
          <w:sz w:val="20"/>
        </w:rPr>
        <w:t xml:space="preserve">Management Ports </w:t>
      </w:r>
      <w:commentRangeEnd w:id="2"/>
      <w:r>
        <w:commentReference w:id="2"/>
      </w:r>
      <w:r>
        <w:rPr>
          <w:sz w:val="20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Out-of-band Ethernet Port, (1) USB Port, (1) Console Port</w:t>
      </w:r>
      <w:commentRangeEnd w:id="1"/>
      <w:r>
        <w:commentReference w:id="1"/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commentRangeStart w:id="3"/>
      <w:r>
        <w:rPr>
          <w:sz w:val="20"/>
        </w:rPr>
        <w:t>Power Supplies</w:t>
      </w:r>
      <w:commentRangeEnd w:id="3"/>
      <w:r>
        <w:commentReference w:id="3"/>
      </w:r>
      <w:r>
        <w:rPr>
          <w:sz w:val="20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(1) Primary Slide in PSU slot, (1) Backup Slide in PSU slot for AC or DC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Input Voltage 100VAC - 264VAC Operating Frequency 47 – 63Hz Input current 8A @ 100 – 132V 4A @ 180 – 264V Max Power 450W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DC Input Voltage - 36VDC TO - 72VDC, Maximum Input current 20A @ -36V, 10A @ -72V, Max Power 450W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Cooling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commentRangeStart w:id="4"/>
      <w:r>
        <w:rPr>
          <w:sz w:val="20"/>
        </w:rPr>
        <w:t>(3+1) Redundant Fans</w:t>
      </w:r>
      <w:r>
        <w:rPr>
          <w:sz w:val="20"/>
        </w:rPr>
      </w:r>
      <w:commentRangeEnd w:id="4"/>
      <w:r>
        <w:commentReference w:id="4"/>
      </w:r>
      <w:r>
        <w:rPr>
          <w:sz w:val="20"/>
        </w:rPr>
        <w:t xml:space="preserve"> Front to Rear or Rear to Front air flow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Memory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Flash Memory:</w:t>
        <w:tab/>
        <w:tab/>
        <w:t>4</w:t>
      </w:r>
      <w:commentRangeStart w:id="5"/>
      <w:r>
        <w:rPr>
          <w:sz w:val="20"/>
        </w:rPr>
        <w:t>GB</w:t>
      </w:r>
      <w:commentRangeEnd w:id="5"/>
      <w:r>
        <w:commentReference w:id="5"/>
      </w:r>
      <w:r>
        <w:rPr>
          <w:sz w:val="20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RAM: </w:t>
        <w:tab/>
        <w:tab/>
        <w:t>8</w:t>
      </w:r>
      <w:commentRangeStart w:id="6"/>
      <w:r>
        <w:rPr>
          <w:sz w:val="20"/>
        </w:rPr>
        <w:t>GB</w:t>
      </w:r>
      <w:commentRangeEnd w:id="6"/>
      <w:r>
        <w:commentReference w:id="6"/>
      </w:r>
      <w:r>
        <w:rPr>
          <w:sz w:val="20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Data Buffer:</w:t>
        <w:tab/>
        <w:tab/>
        <w:t>12</w:t>
      </w:r>
      <w:commentRangeStart w:id="7"/>
      <w:r>
        <w:rPr>
          <w:sz w:val="20"/>
        </w:rPr>
        <w:t>MB</w:t>
      </w:r>
      <w:commentRangeEnd w:id="7"/>
      <w:r>
        <w:commentReference w:id="7"/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 xml:space="preserve">1.44 </w:t>
      </w:r>
      <w:commentRangeStart w:id="8"/>
      <w:r>
        <w:rPr>
          <w:sz w:val="20"/>
        </w:rPr>
        <w:t>Gb/s (Non-Blocking)</w:t>
      </w:r>
      <w:commentRangeEnd w:id="8"/>
      <w:r>
        <w:commentReference w:id="8"/>
      </w:r>
      <w:r>
        <w:rPr>
          <w:sz w:val="20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Throughput: </w:t>
        <w:tab/>
        <w:tab/>
        <w:tab/>
        <w:t>1000 Mpps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&lt; 650ns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 xml:space="preserve">with AC power supply: </w:t>
        <w:tab/>
        <w:tab/>
        <w:t>192 778 h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with DC power supply:</w:t>
        <w:tab/>
        <w:tab/>
        <w:t>206 968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Front-to-rear airflow 0°C to 45°C (32°F to 113°F)</w:t>
      </w:r>
    </w:p>
    <w:p>
      <w:pPr>
        <w:pStyle w:val="Normal"/>
        <w:tabs>
          <w:tab w:val="clear" w:pos="720"/>
          <w:tab w:val="left" w:pos="1560" w:leader="none"/>
        </w:tabs>
        <w:ind w:left="3480"/>
        <w:rPr>
          <w:sz w:val="20"/>
        </w:rPr>
      </w:pPr>
      <w:r>
        <w:rPr>
          <w:sz w:val="20"/>
        </w:rPr>
        <w:tab/>
        <w:tab/>
        <w:t>Rear-to-front airflow 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Shutdown Temperature:</w:t>
        <w:tab/>
        <w:tab/>
        <w:t>55°C (131°F)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43.3 cm (17.06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55.9 cm (22.00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Weight:</w:t>
        <w:tab/>
        <w:tab/>
        <w:tab/>
        <w:t>(chassis &amp; fan) 7.78 kg (17.15 lb)</w:t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ab/>
        <w:tab/>
        <w:tab/>
        <w:tab/>
        <w:t>(fully populated) 10.86 kg (23.95 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 xml:space="preserve">Power: 110V to 240V AC or </w:t>
      </w:r>
      <w:r>
        <w:rPr>
          <w:rFonts w:eastAsia="Calibri" w:eastAsiaTheme="minorHAnsi"/>
          <w:sz w:val="21"/>
          <w:szCs w:val="21"/>
        </w:rPr>
        <w:t>-36V (min.); -48V (nominal); -72V (max.); -75V (peak)</w:t>
      </w:r>
      <w:r>
        <w:rPr>
          <w:sz w:val="20"/>
        </w:rPr>
        <w:t xml:space="preserve"> DC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2 x &lt;450&gt;</w:t>
      </w:r>
      <w:r>
        <w:rPr>
          <w:spacing w:val="-5"/>
          <w:sz w:val="20"/>
        </w:rPr>
        <w:t xml:space="preserve"> </w:t>
      </w:r>
      <w:r>
        <w:rPr>
          <w:sz w:val="20"/>
        </w:rPr>
        <w:t>W   or   DC = 2 x &lt;450&gt; 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 xml:space="preserve">Power Consumption: </w:t>
        <w:tab/>
        <w:t>242 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1991"/>
        <w:rPr>
          <w:sz w:val="20"/>
        </w:rPr>
      </w:pP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  <w:tab/>
      </w:r>
      <w:r>
        <w:rPr>
          <w:b/>
          <w:sz w:val="20"/>
        </w:rPr>
        <w:t>&lt;825&gt;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BTU/hr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tabs>
          <w:tab w:val="clear" w:pos="720"/>
          <w:tab w:val="left" w:pos="8550" w:leader="none"/>
        </w:tabs>
        <w:spacing w:before="0" w:after="0"/>
        <w:ind w:hanging="0"/>
        <w:rPr>
          <w:b/>
          <w:sz w:val="22"/>
        </w:rPr>
      </w:pPr>
      <w:r>
        <w:rPr>
          <w:b/>
          <w:sz w:val="22"/>
        </w:rPr>
        <w:tab/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</w:tabs>
        <w:spacing w:before="0" w:after="0"/>
        <w:ind w:hanging="722" w:left="841"/>
        <w:rPr>
          <w:sz w:val="20"/>
        </w:rPr>
      </w:pPr>
      <w:r>
        <w:rPr>
          <w:sz w:val="20"/>
        </w:rPr>
        <w:t>Storage</w:t>
      </w:r>
    </w:p>
    <w:p>
      <w:pPr>
        <w:pStyle w:val="BodyText"/>
        <w:tabs>
          <w:tab w:val="clear" w:pos="720"/>
          <w:tab w:val="left" w:pos="1201" w:leader="none"/>
        </w:tabs>
        <w:spacing w:lineRule="auto" w:line="276"/>
        <w:ind w:hanging="361" w:left="1201" w:right="569"/>
        <w:rPr/>
      </w:pPr>
      <w:r>
        <w:rPr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p>
      <w:pPr>
        <w:pStyle w:val="Heading1"/>
        <w:spacing w:before="131" w:after="0"/>
        <w:ind w:left="0" w:right="326"/>
        <w:jc w:val="left"/>
        <w:rPr/>
      </w:pPr>
      <w:r>
        <w:rPr/>
      </w:r>
    </w:p>
    <w:p>
      <w:pPr>
        <w:pStyle w:val="BodyText"/>
        <w:spacing w:before="0" w:after="0"/>
        <w:ind w:hanging="0"/>
        <w:rPr/>
      </w:pPr>
      <w:r>
        <w:rPr/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Haffar Mounif" w:date="2021-03-01T11:01:00Z" w:initials="HM">
    <w:p w14:paraId="01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 xml:space="preserve">X72 supports 48 front panel SFP+ ports and 6 QSFP 40 Gig ports that fan out to 4 10 Gig ports each. With 40 Gig configured total = 54 ports (48 10Gig and 6 40 Gig), with the QSFP ports broken into 4 10 Gig ports each = 72 10 Gig ports. </w:t>
      </w:r>
    </w:p>
  </w:comment>
  <w:comment w:id="2" w:author="Haffar Mounif" w:date="2021-03-01T15:49:00Z" w:initials="HM">
    <w:p w14:paraId="02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>These are management ports versus additional ports.</w:t>
      </w:r>
    </w:p>
  </w:comment>
  <w:comment w:id="1" w:author="Haffar Mounif" w:date="2021-03-01T12:35:00Z" w:initials="HM">
    <w:p w14:paraId="03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>H. Management ports</w:t>
      </w:r>
    </w:p>
  </w:comment>
  <w:comment w:id="3" w:author="Haffar Mounif" w:date="2021-03-01T12:36:00Z" w:initials="HM">
    <w:p w14:paraId="04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>Default configuration shipped with 1 power supply, redundant PS must be ordered. A sku that denotes a D (</w:t>
      </w:r>
      <w:r>
        <w:rPr>
          <w:rFonts w:eastAsia="Calibri" w:cs="ClanOT-Book" w:ascii="ClanOT-Book" w:hAnsi="ClanOT-Book"/>
          <w:sz w:val="15"/>
          <w:szCs w:val="15"/>
        </w:rPr>
        <w:t>OS6900-V72D) suggests a DC PS configuration.</w:t>
      </w:r>
      <w:r>
        <w:rPr>
          <w:rFonts w:cs="" w:eastAsia="Calibri" w:ascii="Calibri" w:hAnsi="Calibri"/>
        </w:rPr>
        <w:t xml:space="preserve">  </w:t>
      </w:r>
    </w:p>
  </w:comment>
  <w:comment w:id="4" w:author="Haffar Mounif" w:date="2021-03-01T11:18:00Z" w:initials="HM">
    <w:p>
      <w:pPr>
        <w:overflowPunct w:val="false"/>
        <w:rPr/>
      </w:pPr>
      <w:r>
        <w:annotationRef/>
      </w:r>
      <w:r>
        <w:rPr>
          <w:rFonts w:eastAsia="Calibri" w:cs="ClanOT-Book" w:ascii="ClanOT-Book" w:hAnsi="ClanOT-Book"/>
          <w:sz w:val="15"/>
          <w:szCs w:val="15"/>
        </w:rPr>
        <w:t>OS6900-X72-R-xx Rear to Front cooling</w:t>
      </w:r>
    </w:p>
    <w:p w14:paraId="05000000">
      <w:pPr>
        <w:overflowPunct w:val="false"/>
        <w:rPr/>
      </w:pPr>
      <w:r>
        <w:rPr>
          <w:rFonts w:eastAsia="Calibri" w:cs="ClanOT-Book" w:ascii="ClanOT-Book" w:hAnsi="ClanOT-Book"/>
          <w:sz w:val="15"/>
          <w:szCs w:val="15"/>
        </w:rPr>
        <w:t>OS6900-X72-F-xx Front to Rear cooling</w:t>
      </w:r>
    </w:p>
  </w:comment>
  <w:comment w:id="5" w:author="Haffar Mounif" w:date="2021-03-01T12:51:00Z" w:initials="HM">
    <w:p w14:paraId="06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>Modified to 4GB</w:t>
      </w:r>
    </w:p>
  </w:comment>
  <w:comment w:id="6" w:author="Haffar Mounif" w:date="2021-03-01T12:50:00Z" w:initials="HM">
    <w:p w14:paraId="07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>Modified to 8GB</w:t>
      </w:r>
    </w:p>
  </w:comment>
  <w:comment w:id="7" w:author="Haffar Mounif" w:date="2021-03-01T11:13:00Z" w:initials="HM">
    <w:p w14:paraId="08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  <w:t>Modified to 9MB</w:t>
      </w:r>
    </w:p>
  </w:comment>
  <w:comment w:id="8" w:author="Haffar Mounif" w:date="2021-03-01T12:51:00Z" w:initials="HM">
    <w:p w14:paraId="09000000">
      <w:pPr>
        <w:overflowPunct w:val="false"/>
        <w:rPr/>
      </w:pPr>
      <w:r>
        <w:annotationRef/>
      </w:r>
      <w:r>
        <w:rPr>
          <w:rFonts w:cs="" w:eastAsia="Calibri" w:ascii="Calibri" w:hAnsi="Calibri"/>
        </w:rPr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paraId="01000000" w15:done="1"/>
  <w15:commentEx w15:paraId="02000000" w15:done="1"/>
  <w15:commentEx w15:paraId="03000000" w15:done="1"/>
  <w15:commentEx w15:paraId="04000000" w15:done="1"/>
  <w15:commentEx w15:paraId="05000000" w15:done="1"/>
  <w15:commentEx w15:paraId="06000000" w15:done="1"/>
  <w15:commentEx w15:paraId="07000000" w15:done="1"/>
  <w15:commentEx w15:paraId="08000000" w15:done="1"/>
  <w15:commentEx w15:paraId="09000000" w15:done="1"/>
</w15:commentsEx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lanOT-Book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15" behindDoc="1" locked="0" layoutInCell="0" allowOverlap="1" wp14:anchorId="17232732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4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4.15pt;margin-top:753.55pt;width:55.05pt;height:13.1pt;mso-wrap-style:square;v-text-anchor:top;mso-position-horizontal-relative:page;mso-position-vertical-relative:page" wp14:anchorId="1723273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9" behindDoc="1" locked="0" layoutInCell="0" allowOverlap="1" wp14:anchorId="4FAE8A88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432560" cy="231140"/>
              <wp:effectExtent l="0" t="0" r="0" b="0"/>
              <wp:wrapNone/>
              <wp:docPr id="5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244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72 port Switch v1.5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4.45pt;margin-top:754.3pt;width:112.75pt;height:18.15pt;mso-wrap-style:square;v-text-anchor:top;mso-position-horizontal-relative:page;mso-position-vertical-relative:page" wp14:anchorId="4FAE8A8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72 port Switch v1.5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57" behindDoc="1" locked="0" layoutInCell="0" allowOverlap="1" wp14:anchorId="17232733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6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6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75pt;margin-top:753.55pt;width:35.55pt;height:13.1pt;mso-wrap-style:square;v-text-anchor:top;mso-position-horizontal-relative:page;mso-position-vertical-relative:page" wp14:anchorId="172327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15" behindDoc="1" locked="0" layoutInCell="0" allowOverlap="1" wp14:anchorId="17232732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7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4.15pt;margin-top:753.55pt;width:55.05pt;height:13.1pt;mso-wrap-style:square;v-text-anchor:top;mso-position-horizontal-relative:page;mso-position-vertical-relative:page" wp14:anchorId="1723273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9" behindDoc="1" locked="0" layoutInCell="0" allowOverlap="1" wp14:anchorId="4FAE8A88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432560" cy="231140"/>
              <wp:effectExtent l="0" t="0" r="0" b="0"/>
              <wp:wrapNone/>
              <wp:docPr id="8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244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72 port Switch v1.5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4.45pt;margin-top:754.3pt;width:112.75pt;height:18.15pt;mso-wrap-style:square;v-text-anchor:top;mso-position-horizontal-relative:page;mso-position-vertical-relative:page" wp14:anchorId="4FAE8A8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72 port Switch v1.5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57" behindDoc="1" locked="0" layoutInCell="0" allowOverlap="1" wp14:anchorId="17232733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9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6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75pt;margin-top:753.55pt;width:35.55pt;height:13.1pt;mso-wrap-style:square;v-text-anchor:top;mso-position-horizontal-relative:page;mso-position-vertical-relative:page" wp14:anchorId="172327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43" behindDoc="1" locked="0" layoutInCell="0" allowOverlap="1" wp14:anchorId="17232730">
              <wp:simplePos x="0" y="0"/>
              <wp:positionH relativeFrom="page">
                <wp:posOffset>4076700</wp:posOffset>
              </wp:positionH>
              <wp:positionV relativeFrom="page">
                <wp:posOffset>419735</wp:posOffset>
              </wp:positionV>
              <wp:extent cx="3136900" cy="777875"/>
              <wp:effectExtent l="0" t="0" r="0" b="0"/>
              <wp:wrapNone/>
              <wp:docPr id="2" name="Text 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37040" cy="77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27 31 00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Switching &amp; Routing 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pt;margin-top:33.05pt;width:246.95pt;height:61.2pt;mso-wrap-style:square;v-text-anchor:top;mso-position-horizontal-relative:page;mso-position-vertical-relative:page" wp14:anchorId="1723273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27 31 00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Switching &amp; Routing 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43" behindDoc="1" locked="0" layoutInCell="0" allowOverlap="1" wp14:anchorId="17232730">
              <wp:simplePos x="0" y="0"/>
              <wp:positionH relativeFrom="page">
                <wp:posOffset>4076700</wp:posOffset>
              </wp:positionH>
              <wp:positionV relativeFrom="page">
                <wp:posOffset>419735</wp:posOffset>
              </wp:positionV>
              <wp:extent cx="3136900" cy="777875"/>
              <wp:effectExtent l="0" t="0" r="0" b="0"/>
              <wp:wrapNone/>
              <wp:docPr id="3" name="Text 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37040" cy="77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27 31 00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Switching &amp; Routing 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pt;margin-top:33.05pt;width:246.95pt;height:61.2pt;mso-wrap-style:square;v-text-anchor:top;mso-position-horizontal-relative:page;mso-position-vertical-relative:page" wp14:anchorId="1723273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27 31 00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Switching &amp; Routing 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revisionView w:insDel="0" w:formatting="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新細明體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新細明體" w:cs="" w:asciiTheme="majorHAnsi" w:cstheme="majorBidi" w:eastAsiaTheme="majorEastAsia" w:hAnsiTheme="majorHAnsi"/>
      <w:color w:themeColor="accent1" w:themeShade="7f" w:val="243F6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04d0a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104d0a"/>
    <w:rPr>
      <w:rFonts w:ascii="Arial" w:hAnsi="Arial" w:eastAsia="Arial" w:cs="Arial"/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104d0a"/>
    <w:rPr>
      <w:rFonts w:ascii="Arial" w:hAnsi="Arial" w:eastAsia="Arial" w:cs="Arial"/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04d0a"/>
    <w:rPr>
      <w:rFonts w:ascii="Segoe UI" w:hAnsi="Segoe UI" w:eastAsia="Arial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CommentText">
    <w:name w:val="annotation text"/>
    <w:basedOn w:val="Normal"/>
    <w:link w:val="CommentTextChar"/>
    <w:uiPriority w:val="99"/>
    <w:semiHidden/>
    <w:unhideWhenUsed/>
    <w:rsid w:val="00104d0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104d0a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04d0a"/>
    <w:pPr/>
    <w:rPr>
      <w:rFonts w:ascii="Segoe UI" w:hAnsi="Segoe UI" w:cs="Segoe UI"/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comments" Target="comments.xml"/><Relationship Id="rId12" Type="http://schemas.microsoft.com/office/2011/relationships/commentsExtended" Target="commentsExtended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1194</Words>
  <Characters>6812</Characters>
  <CharactersWithSpaces>7991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2021-04-13T19:38:00Z</dcterms:created>
  <dc:creator>BCD Video</dc:creator>
  <dc:description/>
  <dc:language>en-US</dc:language>
  <cp:lastModifiedBy>Paul Blackshaw</cp:lastModifiedBy>
  <dcterms:modified xsi:type="dcterms:W3CDTF">2021-09-07T08:30:00Z</dcterms:modified>
  <cp:revision>23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